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CE5CDF" w14:textId="77777777" w:rsidR="00B828F3" w:rsidRDefault="00B828F3">
      <w:pPr>
        <w:rPr>
          <w:rFonts w:cs="Times New Roman"/>
        </w:rPr>
      </w:pPr>
    </w:p>
    <w:p w14:paraId="29CD91E9" w14:textId="5F8A480F" w:rsidR="00B828F3" w:rsidRDefault="00BF5725">
      <w:pPr>
        <w:spacing w:beforeLines="50" w:before="120" w:after="10"/>
        <w:ind w:left="-601"/>
        <w:rPr>
          <w:rFonts w:ascii="Calibri" w:eastAsia="黑体" w:cs="Times New Roman"/>
          <w:b/>
          <w:color w:val="FEFEFE"/>
          <w:sz w:val="28"/>
          <w:szCs w:val="24"/>
        </w:rPr>
      </w:pP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br/>
        <w:t>iDS-2ZMN360</w:t>
      </w:r>
      <w:r w:rsidR="003420FA">
        <w:rPr>
          <w:rFonts w:ascii="黑体" w:eastAsia="黑体" w:hAnsi="黑体" w:cs="Times New Roman"/>
          <w:b/>
          <w:color w:val="FEFEFE"/>
          <w:sz w:val="28"/>
          <w:szCs w:val="24"/>
        </w:rPr>
        <w:t>9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S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-HT</w:t>
      </w:r>
    </w:p>
    <w:p w14:paraId="4E635946" w14:textId="600068EA" w:rsidR="00B828F3" w:rsidRDefault="00BF5725"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36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倍</w:t>
      </w:r>
      <w:r w:rsidR="003420FA">
        <w:rPr>
          <w:rFonts w:ascii="黑体" w:eastAsia="黑体" w:hAnsi="黑体" w:cs="Times New Roman"/>
          <w:b/>
          <w:color w:val="FEFEFE"/>
          <w:sz w:val="28"/>
          <w:szCs w:val="24"/>
        </w:rPr>
        <w:t>4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00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万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1/1.8" CMOS ICR</w:t>
      </w: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t>网络高清智能机芯</w:t>
      </w:r>
    </w:p>
    <w:p w14:paraId="5464A184" w14:textId="77777777" w:rsidR="00B828F3" w:rsidRDefault="00B828F3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4A0" w:firstRow="1" w:lastRow="0" w:firstColumn="1" w:lastColumn="0" w:noHBand="0" w:noVBand="1"/>
      </w:tblPr>
      <w:tblGrid>
        <w:gridCol w:w="5094"/>
        <w:gridCol w:w="4922"/>
      </w:tblGrid>
      <w:tr w:rsidR="00B828F3" w14:paraId="7CA06C00" w14:textId="77777777">
        <w:trPr>
          <w:cantSplit/>
          <w:trHeight w:val="472"/>
          <w:tblCellSpacing w:w="11" w:type="dxa"/>
        </w:trPr>
        <w:tc>
          <w:tcPr>
            <w:tcW w:w="2526" w:type="pct"/>
            <w:shd w:val="clear" w:color="auto" w:fill="auto"/>
            <w:vAlign w:val="bottom"/>
          </w:tcPr>
          <w:p w14:paraId="33952743" w14:textId="77777777" w:rsidR="00B828F3" w:rsidRDefault="00B828F3"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 w14:paraId="7C0FF4CD" w14:textId="77777777" w:rsidR="00B828F3" w:rsidRDefault="00B828F3"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 w14:paraId="0B2F56E9" w14:textId="77777777" w:rsidR="00B828F3" w:rsidRDefault="00B828F3"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 w14:paraId="3225D4A1" w14:textId="77777777" w:rsidR="00B828F3" w:rsidRDefault="00B828F3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szCs w:val="24"/>
                <w:u w:val="single"/>
              </w:rPr>
            </w:pPr>
          </w:p>
          <w:p w14:paraId="705AEFDD" w14:textId="77777777" w:rsidR="00B828F3" w:rsidRDefault="00B828F3">
            <w:pPr>
              <w:spacing w:line="300" w:lineRule="auto"/>
              <w:rPr>
                <w:rFonts w:ascii="Calibri" w:eastAsia="宋体" w:cs="Times New Roman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bottom"/>
          </w:tcPr>
          <w:p w14:paraId="6BB0E725" w14:textId="77777777" w:rsidR="00B828F3" w:rsidRDefault="00BF5725"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hAnsi="微软雅黑" w:cs="Times New Roman"/>
                <w:noProof/>
                <w:sz w:val="24"/>
                <w:szCs w:val="24"/>
              </w:rPr>
              <w:drawing>
                <wp:anchor distT="252095" distB="0" distL="114300" distR="114300" simplePos="0" relativeHeight="251660288" behindDoc="1" locked="0" layoutInCell="1" allowOverlap="1" wp14:anchorId="7104A1E9" wp14:editId="59C4562A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9525" b="0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5C3C0E" w14:textId="77777777" w:rsidR="00B828F3" w:rsidRDefault="00B828F3">
      <w:pPr>
        <w:rPr>
          <w:rFonts w:ascii="Calibri" w:eastAsia="宋体" w:cs="Times New Roman"/>
          <w:szCs w:val="24"/>
        </w:rPr>
      </w:pPr>
      <w:bookmarkStart w:id="2" w:name="d3e51a1310"/>
      <w:bookmarkEnd w:id="2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B828F3" w14:paraId="41F441CB" w14:textId="77777777">
        <w:trPr>
          <w:trHeight w:val="343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78A8E6" w14:textId="77777777" w:rsidR="00B828F3" w:rsidRDefault="00B828F3"/>
        </w:tc>
      </w:tr>
      <w:tr w:rsidR="00B828F3" w14:paraId="7F65029D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8CD21A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支持深度学习算法，支持人脸抓拍，最大同时抓拍</w:t>
            </w:r>
            <w:r>
              <w:rPr>
                <w:rFonts w:hAnsi="微软雅黑" w:cs="Times New Roman"/>
                <w:sz w:val="18"/>
                <w:szCs w:val="18"/>
              </w:rPr>
              <w:t>5</w:t>
            </w:r>
            <w:r>
              <w:rPr>
                <w:rFonts w:hAnsi="微软雅黑" w:cs="Times New Roman"/>
                <w:sz w:val="18"/>
                <w:szCs w:val="18"/>
              </w:rPr>
              <w:t>张人脸</w:t>
            </w:r>
          </w:p>
        </w:tc>
      </w:tr>
      <w:tr w:rsidR="00B828F3" w14:paraId="77FFEBFE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2232B3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支持切换为道路监控模式，提供精准的人车分类侦测和报警</w:t>
            </w:r>
          </w:p>
        </w:tc>
      </w:tr>
      <w:tr w:rsidR="00B828F3" w14:paraId="0E88CC59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0D6FDA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支持切换为区域入侵侦测、越界侦测、进入区域侦测和离开区域</w:t>
            </w:r>
            <w:proofErr w:type="gramStart"/>
            <w:r>
              <w:rPr>
                <w:rFonts w:hAnsi="微软雅黑" w:cs="Times New Roman"/>
                <w:sz w:val="18"/>
                <w:szCs w:val="18"/>
              </w:rPr>
              <w:t>侦</w:t>
            </w:r>
            <w:proofErr w:type="gramEnd"/>
            <w:r>
              <w:rPr>
                <w:rFonts w:hAnsi="微软雅黑" w:cs="Times New Roman"/>
                <w:sz w:val="18"/>
                <w:szCs w:val="18"/>
              </w:rPr>
              <w:t>等智能侦测</w:t>
            </w:r>
          </w:p>
        </w:tc>
      </w:tr>
      <w:tr w:rsidR="00B828F3" w14:paraId="6F9349FF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14371E" w14:textId="7F345EAB" w:rsidR="00B828F3" w:rsidRDefault="003420FA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4</w:t>
            </w:r>
            <w:r w:rsidR="00BF5725">
              <w:rPr>
                <w:rFonts w:hAnsi="微软雅黑" w:cs="Times New Roman"/>
                <w:sz w:val="18"/>
                <w:szCs w:val="18"/>
              </w:rPr>
              <w:t>00</w:t>
            </w:r>
            <w:proofErr w:type="gramStart"/>
            <w:r w:rsidR="00BF5725">
              <w:rPr>
                <w:rFonts w:hAnsi="微软雅黑" w:cs="Times New Roman"/>
                <w:sz w:val="18"/>
                <w:szCs w:val="18"/>
              </w:rPr>
              <w:t>万像</w:t>
            </w:r>
            <w:proofErr w:type="gramEnd"/>
            <w:r w:rsidR="00BF5725">
              <w:rPr>
                <w:rFonts w:hAnsi="微软雅黑" w:cs="Times New Roman"/>
                <w:sz w:val="18"/>
                <w:szCs w:val="18"/>
              </w:rPr>
              <w:t>素，逐行扫描</w:t>
            </w:r>
            <w:r w:rsidR="00BF5725">
              <w:rPr>
                <w:rFonts w:hAnsi="微软雅黑" w:cs="Times New Roman"/>
                <w:sz w:val="18"/>
                <w:szCs w:val="18"/>
              </w:rPr>
              <w:t>1/1.8" CMOS</w:t>
            </w:r>
          </w:p>
        </w:tc>
      </w:tr>
      <w:tr w:rsidR="00B828F3" w14:paraId="60950F7B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8A9C26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最低照度：彩色</w:t>
            </w:r>
            <w:r>
              <w:rPr>
                <w:rFonts w:hAnsi="微软雅黑" w:cs="Times New Roman"/>
                <w:sz w:val="18"/>
                <w:szCs w:val="18"/>
              </w:rPr>
              <w:t>0.005lux@F1.3</w:t>
            </w:r>
          </w:p>
        </w:tc>
      </w:tr>
      <w:tr w:rsidR="00B828F3" w14:paraId="2EBF647F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7FCBEF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36</w:t>
            </w:r>
            <w:r>
              <w:rPr>
                <w:rFonts w:hAnsi="微软雅黑" w:cs="Times New Roman"/>
                <w:sz w:val="18"/>
                <w:szCs w:val="18"/>
              </w:rPr>
              <w:t>倍光学变倍，焦距为</w:t>
            </w:r>
            <w:r>
              <w:rPr>
                <w:rFonts w:hAnsi="微软雅黑" w:cs="Times New Roman"/>
                <w:sz w:val="18"/>
                <w:szCs w:val="18"/>
              </w:rPr>
              <w:t>6 mm~216 mm</w:t>
            </w:r>
          </w:p>
        </w:tc>
      </w:tr>
      <w:tr w:rsidR="00B828F3" w14:paraId="49FC7AE5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F1959" w14:textId="613D0CB0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最大分辨率可达</w:t>
            </w:r>
            <w:r w:rsidR="003420FA">
              <w:rPr>
                <w:rFonts w:hAnsi="微软雅黑" w:cs="Times New Roman" w:hint="eastAsia"/>
                <w:sz w:val="18"/>
                <w:szCs w:val="18"/>
              </w:rPr>
              <w:t>2560 × 1440</w:t>
            </w:r>
          </w:p>
        </w:tc>
      </w:tr>
      <w:tr w:rsidR="00B828F3" w14:paraId="7F02EC06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6037DED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</w:t>
            </w:r>
            <w:r>
              <w:rPr>
                <w:rFonts w:hAnsi="微软雅黑" w:cs="Times New Roman"/>
                <w:sz w:val="18"/>
                <w:szCs w:val="18"/>
              </w:rPr>
              <w:t>3D DNR</w:t>
            </w:r>
            <w:r>
              <w:rPr>
                <w:rFonts w:hAnsi="微软雅黑" w:cs="Times New Roman"/>
                <w:sz w:val="18"/>
                <w:szCs w:val="18"/>
              </w:rPr>
              <w:t>，光学透雾，宽动态</w:t>
            </w:r>
            <w:r>
              <w:rPr>
                <w:rFonts w:hAnsi="微软雅黑" w:cs="Times New Roman"/>
                <w:sz w:val="18"/>
                <w:szCs w:val="18"/>
              </w:rPr>
              <w:t xml:space="preserve">120 </w:t>
            </w:r>
            <w:proofErr w:type="spellStart"/>
            <w:r>
              <w:rPr>
                <w:rFonts w:hAnsi="微软雅黑" w:cs="Times New Roman"/>
                <w:sz w:val="18"/>
                <w:szCs w:val="18"/>
              </w:rPr>
              <w:t>db</w:t>
            </w:r>
            <w:proofErr w:type="spellEnd"/>
          </w:p>
        </w:tc>
      </w:tr>
      <w:tr w:rsidR="00B828F3" w14:paraId="731E6F01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2596FF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支持陀螺仪防抖</w:t>
            </w:r>
          </w:p>
        </w:tc>
      </w:tr>
      <w:tr w:rsidR="00B828F3" w14:paraId="0B82C2BD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195664E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聚焦快速准确</w:t>
            </w:r>
          </w:p>
        </w:tc>
      </w:tr>
      <w:tr w:rsidR="00B828F3" w14:paraId="608812F9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757EA3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</w:t>
            </w:r>
            <w:r>
              <w:rPr>
                <w:rFonts w:hAnsi="微软雅黑" w:cs="Times New Roman"/>
                <w:sz w:val="18"/>
                <w:szCs w:val="18"/>
              </w:rPr>
              <w:t>ICR</w:t>
            </w:r>
            <w:r>
              <w:rPr>
                <w:rFonts w:hAnsi="微软雅黑" w:cs="Times New Roman"/>
                <w:sz w:val="18"/>
                <w:szCs w:val="18"/>
              </w:rPr>
              <w:t>红外滤光片式自动切换</w:t>
            </w:r>
          </w:p>
        </w:tc>
      </w:tr>
      <w:tr w:rsidR="00B828F3" w14:paraId="1D76D03B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4CB98A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网络输出</w:t>
            </w:r>
          </w:p>
        </w:tc>
      </w:tr>
      <w:tr w:rsidR="00B828F3" w14:paraId="310A0F48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1F2CE4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</w:t>
            </w:r>
            <w:r>
              <w:rPr>
                <w:rFonts w:hAnsi="微软雅黑" w:cs="Times New Roman"/>
                <w:sz w:val="18"/>
                <w:szCs w:val="18"/>
              </w:rPr>
              <w:t>H.265</w:t>
            </w:r>
            <w:r>
              <w:rPr>
                <w:rFonts w:hAnsi="微软雅黑" w:cs="Times New Roman"/>
                <w:sz w:val="18"/>
                <w:szCs w:val="18"/>
              </w:rPr>
              <w:t>高效压缩算法，极大降低码率</w:t>
            </w:r>
          </w:p>
        </w:tc>
      </w:tr>
      <w:tr w:rsidR="00B828F3" w14:paraId="0F6ABA8F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F8F8B9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接口丰富，方便功能扩展，可无缝接入主流平台和其他网络设备</w:t>
            </w:r>
          </w:p>
        </w:tc>
      </w:tr>
      <w:tr w:rsidR="00B828F3" w14:paraId="35C054AA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83C244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体积小、功耗低</w:t>
            </w:r>
          </w:p>
        </w:tc>
      </w:tr>
      <w:tr w:rsidR="00B828F3" w14:paraId="04C9ECE1" w14:textId="77777777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7CCCCF" w14:textId="77777777" w:rsidR="00B828F3" w:rsidRDefault="00BF5725"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方便接入球机、云台</w:t>
            </w:r>
          </w:p>
        </w:tc>
      </w:tr>
    </w:tbl>
    <w:p w14:paraId="519138BF" w14:textId="77777777" w:rsidR="00B828F3" w:rsidRDefault="00B828F3">
      <w:pPr>
        <w:rPr>
          <w:rFonts w:ascii="Calibri" w:eastAsia="宋体" w:cs="Times New Roman"/>
          <w:b/>
          <w:sz w:val="28"/>
          <w:szCs w:val="24"/>
        </w:rPr>
      </w:pPr>
    </w:p>
    <w:p w14:paraId="4B3ADC64" w14:textId="77777777" w:rsidR="00B828F3" w:rsidRDefault="00B828F3">
      <w:pPr>
        <w:rPr>
          <w:rFonts w:ascii="宋体" w:eastAsia="宋体" w:cs="Times New Roman"/>
          <w:sz w:val="24"/>
          <w:szCs w:val="24"/>
        </w:rPr>
        <w:sectPr w:rsidR="00B828F3">
          <w:headerReference w:type="default" r:id="rId9"/>
          <w:footerReference w:type="default" r:id="rId10"/>
          <w:pgSz w:w="11908" w:h="16842"/>
          <w:pgMar w:top="1599" w:right="851" w:bottom="680" w:left="851" w:header="0" w:footer="1800" w:gutter="0"/>
          <w:cols w:space="720"/>
        </w:sectPr>
      </w:pPr>
      <w:bookmarkStart w:id="3" w:name="d22e8a1310"/>
      <w:bookmarkEnd w:id="3"/>
    </w:p>
    <w:p w14:paraId="2C25BC79" w14:textId="77777777" w:rsidR="00B828F3" w:rsidRDefault="00B828F3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16"/>
        <w:gridCol w:w="7290"/>
      </w:tblGrid>
      <w:tr w:rsidR="00B828F3" w14:paraId="58014FF2" w14:textId="77777777" w:rsidTr="003420FA"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14:paraId="3EBC471F" w14:textId="77777777" w:rsidR="00B828F3" w:rsidRDefault="00BF5725"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eastAsia="黑体" w:hAnsi="黑体" w:cs="Times New Roman"/>
                <w:b/>
                <w:sz w:val="28"/>
                <w:szCs w:val="24"/>
              </w:rPr>
            </w:pPr>
            <w:r>
              <w:rPr>
                <w:rFonts w:ascii="黑体" w:eastAsia="黑体" w:hAnsi="黑体" w:cs="Times New Roman" w:hint="eastAsia"/>
                <w:b/>
                <w:sz w:val="28"/>
                <w:szCs w:val="24"/>
              </w:rPr>
              <w:t>规格参数</w:t>
            </w:r>
          </w:p>
        </w:tc>
      </w:tr>
      <w:tr w:rsidR="00B828F3" w14:paraId="476730C2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4564CF08" w14:textId="77777777" w:rsidR="00B828F3" w:rsidRDefault="00BF5725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基础参数</w:t>
            </w:r>
          </w:p>
        </w:tc>
      </w:tr>
      <w:tr w:rsidR="00B828F3" w14:paraId="4FCD09C7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CC66DEC" w14:textId="77777777" w:rsidR="00B828F3" w:rsidRDefault="00BF5725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图像传感器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373E2B5" w14:textId="77777777" w:rsidR="00B828F3" w:rsidRDefault="00BF5725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1/1.8” progressive scan CMOS</w:t>
            </w:r>
          </w:p>
        </w:tc>
      </w:tr>
      <w:tr w:rsidR="00B828F3" w14:paraId="32B85302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7FCF0D6" w14:textId="77777777" w:rsidR="00B828F3" w:rsidRDefault="00BF5725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DAFF78B" w14:textId="77777777" w:rsidR="00B828F3" w:rsidRDefault="00BF5725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彩色：</w:t>
            </w:r>
            <w:r>
              <w:rPr>
                <w:rFonts w:ascii="Calibri"/>
                <w:sz w:val="18"/>
                <w:szCs w:val="18"/>
              </w:rPr>
              <w:t>0.005Lux @ (F1.3</w:t>
            </w:r>
            <w:r>
              <w:rPr>
                <w:rFonts w:ascii="Calibri"/>
                <w:sz w:val="18"/>
                <w:szCs w:val="18"/>
              </w:rPr>
              <w:t>，</w:t>
            </w:r>
            <w:r>
              <w:rPr>
                <w:rFonts w:ascii="Calibri"/>
                <w:sz w:val="18"/>
                <w:szCs w:val="18"/>
              </w:rPr>
              <w:t>AGC ON)</w:t>
            </w:r>
            <w:r>
              <w:rPr>
                <w:rFonts w:ascii="Calibri"/>
                <w:sz w:val="18"/>
                <w:szCs w:val="18"/>
              </w:rPr>
              <w:t>；黑白：</w:t>
            </w:r>
            <w:r>
              <w:rPr>
                <w:rFonts w:ascii="Calibri"/>
                <w:sz w:val="18"/>
                <w:szCs w:val="18"/>
              </w:rPr>
              <w:t>0.0005Lux @(F1.3</w:t>
            </w:r>
            <w:r>
              <w:rPr>
                <w:rFonts w:ascii="Calibri"/>
                <w:sz w:val="18"/>
                <w:szCs w:val="18"/>
              </w:rPr>
              <w:t>，</w:t>
            </w:r>
            <w:r>
              <w:rPr>
                <w:rFonts w:ascii="Calibri"/>
                <w:sz w:val="18"/>
                <w:szCs w:val="18"/>
              </w:rPr>
              <w:t>AGC ON)</w:t>
            </w:r>
          </w:p>
        </w:tc>
      </w:tr>
      <w:tr w:rsidR="003420FA" w14:paraId="691F1DDA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4554074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分辨率</w:t>
            </w:r>
            <w:proofErr w:type="gramStart"/>
            <w:r>
              <w:rPr>
                <w:rFonts w:hAnsi="微软雅黑" w:cs="Times New Roman"/>
                <w:sz w:val="18"/>
                <w:szCs w:val="18"/>
              </w:rPr>
              <w:t>及帧率</w:t>
            </w:r>
            <w:proofErr w:type="gram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7D14D23" w14:textId="77777777" w:rsidR="003420FA" w:rsidRDefault="003420FA" w:rsidP="003420FA">
            <w:pPr>
              <w:textAlignment w:val="center"/>
              <w:rPr>
                <w:rFonts w:ascii="Calibri"/>
                <w:sz w:val="18"/>
                <w:szCs w:val="18"/>
              </w:rPr>
            </w:pPr>
            <w:proofErr w:type="gramStart"/>
            <w:r>
              <w:rPr>
                <w:rFonts w:ascii="Calibri" w:hint="eastAsia"/>
                <w:sz w:val="18"/>
                <w:szCs w:val="18"/>
              </w:rPr>
              <w:t>主码流</w:t>
            </w:r>
            <w:proofErr w:type="gramEnd"/>
            <w:r>
              <w:rPr>
                <w:rFonts w:ascii="Calibri" w:hint="eastAsia"/>
                <w:sz w:val="18"/>
                <w:szCs w:val="18"/>
              </w:rPr>
              <w:t xml:space="preserve"> 50Hz:25fps(2560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1440,1920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1080,1280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960,1280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720);60Hz:30fps(2560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1440,1920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1080,1280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960,1280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720);</w:t>
            </w:r>
          </w:p>
          <w:p w14:paraId="5388EC50" w14:textId="77777777" w:rsidR="003420FA" w:rsidRDefault="003420FA" w:rsidP="003420FA">
            <w:pPr>
              <w:textAlignment w:val="center"/>
              <w:rPr>
                <w:rFonts w:ascii="Calibri"/>
                <w:sz w:val="18"/>
                <w:szCs w:val="18"/>
              </w:rPr>
            </w:pPr>
            <w:proofErr w:type="gramStart"/>
            <w:r>
              <w:rPr>
                <w:rFonts w:ascii="Calibri" w:hint="eastAsia"/>
                <w:sz w:val="18"/>
                <w:szCs w:val="18"/>
              </w:rPr>
              <w:t>子码流</w:t>
            </w:r>
            <w:proofErr w:type="gramEnd"/>
            <w:r>
              <w:rPr>
                <w:rFonts w:ascii="Calibri" w:hint="eastAsia"/>
                <w:sz w:val="18"/>
                <w:szCs w:val="18"/>
              </w:rPr>
              <w:t xml:space="preserve"> 50Hz:25fps(704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576,640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480,352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288);60Hz:30fps(704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480,640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480,352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240)</w:t>
            </w:r>
          </w:p>
          <w:p w14:paraId="35967BFB" w14:textId="46DEA688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 w:hint="eastAsia"/>
                <w:sz w:val="18"/>
                <w:szCs w:val="18"/>
              </w:rPr>
              <w:t>三码流</w:t>
            </w:r>
            <w:r>
              <w:rPr>
                <w:rFonts w:ascii="Calibri" w:hint="eastAsia"/>
                <w:sz w:val="18"/>
                <w:szCs w:val="18"/>
              </w:rPr>
              <w:t xml:space="preserve"> 50Hz:25fps(2560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1440,1920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1080,1280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960,1280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720,704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576,640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480,352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288);60Hz:30fps(2560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1440,1920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1080,1280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960,1280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720,704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480,640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480,352</w:t>
            </w:r>
            <w:r>
              <w:rPr>
                <w:rFonts w:ascii="Calibri" w:hint="eastAsia"/>
                <w:sz w:val="18"/>
                <w:szCs w:val="18"/>
              </w:rPr>
              <w:t>×</w:t>
            </w:r>
            <w:r>
              <w:rPr>
                <w:rFonts w:ascii="Calibri" w:hint="eastAsia"/>
                <w:sz w:val="18"/>
                <w:szCs w:val="18"/>
              </w:rPr>
              <w:t>240)</w:t>
            </w:r>
          </w:p>
        </w:tc>
      </w:tr>
      <w:tr w:rsidR="003420FA" w14:paraId="70F1839D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9C933F2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6DABF80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H.264/H.265</w:t>
            </w:r>
          </w:p>
        </w:tc>
      </w:tr>
      <w:tr w:rsidR="003420FA" w14:paraId="60108DC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C53105F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音频压缩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9A813E9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G.722.1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G.711-a law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G.711-u law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MP2L2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G.726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AAC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PCM</w:t>
            </w:r>
          </w:p>
        </w:tc>
      </w:tr>
      <w:tr w:rsidR="003420FA" w14:paraId="49A164CD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61D38EE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白平衡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A1DF088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手动白平衡、室内、室外、日光灯、钠灯、自动白平衡、自动跟踪白平衡、锁定白平衡</w:t>
            </w:r>
          </w:p>
        </w:tc>
      </w:tr>
      <w:tr w:rsidR="003420FA" w14:paraId="1F679A65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FA4ECAE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增益控制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518B1BF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手动</w:t>
            </w:r>
          </w:p>
        </w:tc>
      </w:tr>
      <w:tr w:rsidR="003420FA" w14:paraId="167C241E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49ADC65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信噪比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4060861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大于</w:t>
            </w:r>
            <w:r>
              <w:rPr>
                <w:rFonts w:ascii="Calibri"/>
                <w:sz w:val="18"/>
                <w:szCs w:val="18"/>
              </w:rPr>
              <w:t xml:space="preserve"> 52dB</w:t>
            </w:r>
          </w:p>
        </w:tc>
      </w:tr>
      <w:tr w:rsidR="003420FA" w14:paraId="7FBB698C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3825330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3D数字降噪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9BE2C6F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4A372CC0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3CD2E26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背光补偿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1703F40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242029D0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1BCABED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区域聚焦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E1C70CB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701294DB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0F0D307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电子快门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1DC6B71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1/1-1/30,000s</w:t>
            </w:r>
          </w:p>
        </w:tc>
      </w:tr>
      <w:tr w:rsidR="003420FA" w14:paraId="0422FDB5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3E593DA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日夜模式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965DED8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彩色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黑白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报警触发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定时</w:t>
            </w:r>
          </w:p>
        </w:tc>
      </w:tr>
      <w:tr w:rsidR="003420FA" w14:paraId="7D8D9019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D6BB82F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数字变倍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885BC17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</w:t>
            </w:r>
            <w:r>
              <w:rPr>
                <w:rFonts w:ascii="Calibri"/>
                <w:sz w:val="18"/>
                <w:szCs w:val="18"/>
              </w:rPr>
              <w:t>倍</w:t>
            </w:r>
          </w:p>
        </w:tc>
      </w:tr>
      <w:tr w:rsidR="003420FA" w14:paraId="4DE22E6B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ADE15CE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聚焦模式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4F74A16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半自动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手动</w:t>
            </w:r>
          </w:p>
        </w:tc>
      </w:tr>
      <w:tr w:rsidR="003420FA" w14:paraId="6156F71D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91BA598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隐私遮蔽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4ACB98C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</w:t>
            </w:r>
            <w:r>
              <w:rPr>
                <w:rFonts w:ascii="Calibri"/>
                <w:sz w:val="18"/>
                <w:szCs w:val="18"/>
              </w:rPr>
              <w:t>8</w:t>
            </w:r>
            <w:r>
              <w:rPr>
                <w:rFonts w:ascii="Calibri"/>
                <w:sz w:val="18"/>
                <w:szCs w:val="18"/>
              </w:rPr>
              <w:t>块区域</w:t>
            </w:r>
          </w:p>
        </w:tc>
      </w:tr>
      <w:tr w:rsidR="003420FA" w14:paraId="6D0F91C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05309C5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区域曝光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CAABC88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571C244A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9599B54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压缩输出码率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DA892FF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32 Kbps~16384 Kbps</w:t>
            </w:r>
          </w:p>
        </w:tc>
      </w:tr>
      <w:tr w:rsidR="003420FA" w14:paraId="39041A8C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DA91B0C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心跳功能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B7F9858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78151277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D7B37A3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B124CB2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</w:t>
            </w:r>
            <w:r>
              <w:rPr>
                <w:rFonts w:ascii="Calibri"/>
                <w:sz w:val="18"/>
                <w:szCs w:val="18"/>
              </w:rPr>
              <w:t>ICR</w:t>
            </w:r>
            <w:proofErr w:type="gramStart"/>
            <w:r>
              <w:rPr>
                <w:rFonts w:ascii="Calibri"/>
                <w:sz w:val="18"/>
                <w:szCs w:val="18"/>
              </w:rPr>
              <w:t>彩转黑</w:t>
            </w:r>
            <w:proofErr w:type="gramEnd"/>
          </w:p>
        </w:tc>
      </w:tr>
      <w:tr w:rsidR="003420FA" w14:paraId="6C13A4BA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B725C36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曝光模式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D485C8E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自动曝光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光圈优先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快门优先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手动曝光</w:t>
            </w:r>
          </w:p>
        </w:tc>
      </w:tr>
      <w:tr w:rsidR="003420FA" w14:paraId="3D75B487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48A3580D" w14:textId="77777777" w:rsidR="003420FA" w:rsidRDefault="003420FA" w:rsidP="003420FA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镜头</w:t>
            </w:r>
          </w:p>
        </w:tc>
      </w:tr>
      <w:tr w:rsidR="003420FA" w14:paraId="0BEF8706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79B75A8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焦距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1FDAD55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6 mm~216 mm</w:t>
            </w:r>
            <w:r>
              <w:rPr>
                <w:rFonts w:ascii="Calibri"/>
                <w:sz w:val="18"/>
                <w:szCs w:val="18"/>
              </w:rPr>
              <w:t>，</w:t>
            </w:r>
            <w:r>
              <w:rPr>
                <w:rFonts w:ascii="Calibri"/>
                <w:sz w:val="18"/>
                <w:szCs w:val="18"/>
              </w:rPr>
              <w:t>36</w:t>
            </w:r>
            <w:r>
              <w:rPr>
                <w:rFonts w:ascii="Calibri"/>
                <w:sz w:val="18"/>
                <w:szCs w:val="18"/>
              </w:rPr>
              <w:t>倍光学变倍</w:t>
            </w:r>
          </w:p>
        </w:tc>
      </w:tr>
      <w:tr w:rsidR="003420FA" w14:paraId="577F9941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F1BAF4B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变倍速度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420C056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大约</w:t>
            </w:r>
            <w:r>
              <w:rPr>
                <w:rFonts w:ascii="Calibri"/>
                <w:sz w:val="18"/>
                <w:szCs w:val="18"/>
              </w:rPr>
              <w:t>4.6</w:t>
            </w:r>
            <w:r>
              <w:rPr>
                <w:rFonts w:ascii="Calibri"/>
                <w:sz w:val="18"/>
                <w:szCs w:val="18"/>
              </w:rPr>
              <w:t>秒</w:t>
            </w:r>
            <w:r>
              <w:rPr>
                <w:rFonts w:ascii="Calibri"/>
                <w:sz w:val="18"/>
                <w:szCs w:val="18"/>
              </w:rPr>
              <w:t>(</w:t>
            </w:r>
            <w:r>
              <w:rPr>
                <w:rFonts w:ascii="Calibri"/>
                <w:sz w:val="18"/>
                <w:szCs w:val="18"/>
              </w:rPr>
              <w:t>光学，广角</w:t>
            </w:r>
            <w:r>
              <w:rPr>
                <w:rFonts w:ascii="Calibri"/>
                <w:sz w:val="18"/>
                <w:szCs w:val="18"/>
              </w:rPr>
              <w:t>-</w:t>
            </w:r>
            <w:r>
              <w:rPr>
                <w:rFonts w:ascii="Calibri"/>
                <w:sz w:val="18"/>
                <w:szCs w:val="18"/>
              </w:rPr>
              <w:t>望远</w:t>
            </w:r>
            <w:r>
              <w:rPr>
                <w:rFonts w:ascii="Calibri"/>
                <w:sz w:val="18"/>
                <w:szCs w:val="18"/>
              </w:rPr>
              <w:t>)</w:t>
            </w:r>
          </w:p>
        </w:tc>
      </w:tr>
      <w:tr w:rsidR="003420FA" w14:paraId="11C7E141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5272FAC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水平视角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B5CCA40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59~2</w:t>
            </w:r>
            <w:r>
              <w:rPr>
                <w:rFonts w:ascii="Calibri"/>
                <w:sz w:val="18"/>
                <w:szCs w:val="18"/>
              </w:rPr>
              <w:t>度</w:t>
            </w:r>
            <w:r>
              <w:rPr>
                <w:rFonts w:ascii="Calibri"/>
                <w:sz w:val="18"/>
                <w:szCs w:val="18"/>
              </w:rPr>
              <w:t>(</w:t>
            </w:r>
            <w:r>
              <w:rPr>
                <w:rFonts w:ascii="Calibri"/>
                <w:sz w:val="18"/>
                <w:szCs w:val="18"/>
              </w:rPr>
              <w:t>广角</w:t>
            </w:r>
            <w:r>
              <w:rPr>
                <w:rFonts w:ascii="Calibri"/>
                <w:sz w:val="18"/>
                <w:szCs w:val="18"/>
              </w:rPr>
              <w:t>-</w:t>
            </w:r>
            <w:r>
              <w:rPr>
                <w:rFonts w:ascii="Calibri"/>
                <w:sz w:val="18"/>
                <w:szCs w:val="18"/>
              </w:rPr>
              <w:t>望远</w:t>
            </w:r>
            <w:r>
              <w:rPr>
                <w:rFonts w:ascii="Calibri"/>
                <w:sz w:val="18"/>
                <w:szCs w:val="18"/>
              </w:rPr>
              <w:t>)</w:t>
            </w:r>
          </w:p>
        </w:tc>
      </w:tr>
      <w:tr w:rsidR="003420FA" w14:paraId="4B4A895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C193296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光圈数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DB67245" w14:textId="77777777" w:rsidR="003420FA" w:rsidRDefault="003420FA" w:rsidP="003420FA">
            <w:pPr>
              <w:textAlignment w:val="center"/>
              <w:rPr>
                <w:rFonts w:ascii="Calibri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F1.3</w:t>
            </w:r>
            <w:r>
              <w:rPr>
                <w:rFonts w:ascii="Calibri" w:hint="eastAsia"/>
                <w:sz w:val="18"/>
                <w:szCs w:val="18"/>
              </w:rPr>
              <w:t>~</w:t>
            </w:r>
            <w:r>
              <w:rPr>
                <w:rFonts w:ascii="Calibri"/>
                <w:sz w:val="18"/>
                <w:szCs w:val="18"/>
              </w:rPr>
              <w:t>F4.6</w:t>
            </w:r>
          </w:p>
        </w:tc>
      </w:tr>
      <w:tr w:rsidR="003420FA" w14:paraId="5680AA9D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0584E638" w14:textId="77777777" w:rsidR="003420FA" w:rsidRDefault="003420FA" w:rsidP="003420FA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功能</w:t>
            </w:r>
          </w:p>
        </w:tc>
      </w:tr>
      <w:tr w:rsidR="003420FA" w14:paraId="5F6695AD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11E32B0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Smart图像增强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E8B41C3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120 dB</w:t>
            </w:r>
            <w:r>
              <w:rPr>
                <w:rFonts w:ascii="Calibri"/>
                <w:sz w:val="18"/>
                <w:szCs w:val="18"/>
              </w:rPr>
              <w:t>超宽动态、强光抑制、背光补偿、光学透雾、电子防抖</w:t>
            </w:r>
          </w:p>
        </w:tc>
      </w:tr>
      <w:tr w:rsidR="003420FA" w14:paraId="6867E3C9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D8904C1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Smart编码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C886A6F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低码率、</w:t>
            </w:r>
            <w:r>
              <w:rPr>
                <w:rFonts w:ascii="Calibri"/>
                <w:sz w:val="18"/>
                <w:szCs w:val="18"/>
              </w:rPr>
              <w:t>ROI</w:t>
            </w:r>
          </w:p>
        </w:tc>
      </w:tr>
      <w:tr w:rsidR="003420FA" w14:paraId="0A75BB20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49A9073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设备异常检测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8A48456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非法访问</w:t>
            </w:r>
          </w:p>
        </w:tc>
      </w:tr>
      <w:tr w:rsidR="003420FA" w14:paraId="2713142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19872F8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断电记忆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07F84B6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79F7F7FE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1FA0F4A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Smart侦测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12956EA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区域入侵侦测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越界侦测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进入区域侦测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离开区域侦测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徘徊侦测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人员聚集侦测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快速移动侦测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停车侦测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物品遗留侦测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物品拿取侦测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音频异常侦测、移动侦测、视频遮挡侦测</w:t>
            </w:r>
          </w:p>
        </w:tc>
      </w:tr>
      <w:tr w:rsidR="003420FA" w14:paraId="08740B61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8F1B2D3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人脸抓拍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B6623B1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6F649F77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6E5460D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道路监控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4BD5B4F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6994C92B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02469A29" w14:textId="77777777" w:rsidR="003420FA" w:rsidRDefault="003420FA" w:rsidP="003420FA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网络</w:t>
            </w:r>
          </w:p>
        </w:tc>
      </w:tr>
      <w:tr w:rsidR="003420FA" w14:paraId="3329DC82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BF67242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网络协议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88A0D38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IPv4/IPv</w:t>
            </w:r>
            <w:proofErr w:type="gramStart"/>
            <w:r>
              <w:rPr>
                <w:rFonts w:ascii="Calibri"/>
                <w:sz w:val="18"/>
                <w:szCs w:val="18"/>
              </w:rPr>
              <w:t>6,HTTP</w:t>
            </w:r>
            <w:proofErr w:type="gramEnd"/>
            <w:r>
              <w:rPr>
                <w:rFonts w:ascii="Calibri"/>
                <w:sz w:val="18"/>
                <w:szCs w:val="18"/>
              </w:rPr>
              <w:t>,HTTPS,802.1x,Qos,FTP,SMTP,UPnP ,DNS,DDNS,NTP,RTSP,RTCP,RTP,TCP/</w:t>
            </w:r>
            <w:proofErr w:type="spellStart"/>
            <w:r>
              <w:rPr>
                <w:rFonts w:ascii="Calibri"/>
                <w:sz w:val="18"/>
                <w:szCs w:val="18"/>
              </w:rPr>
              <w:t>IP,DHCP,Bonjour</w:t>
            </w:r>
            <w:proofErr w:type="spellEnd"/>
          </w:p>
        </w:tc>
      </w:tr>
      <w:tr w:rsidR="003420FA" w14:paraId="78B93F55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7FD45C9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lastRenderedPageBreak/>
              <w:t>应用编程接口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A6B12B2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支持软件集成的开放式</w:t>
            </w:r>
            <w:r>
              <w:rPr>
                <w:rFonts w:ascii="Calibri"/>
                <w:sz w:val="18"/>
                <w:szCs w:val="18"/>
              </w:rPr>
              <w:t>API</w:t>
            </w:r>
            <w:r>
              <w:rPr>
                <w:rFonts w:ascii="Calibri"/>
                <w:sz w:val="18"/>
                <w:szCs w:val="18"/>
              </w:rPr>
              <w:t>，支持标准协议</w:t>
            </w:r>
            <w:r>
              <w:rPr>
                <w:rFonts w:ascii="Calibri"/>
                <w:sz w:val="18"/>
                <w:szCs w:val="18"/>
              </w:rPr>
              <w:t>(ONVIF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PSIA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CGI)</w:t>
            </w:r>
            <w:r>
              <w:rPr>
                <w:rFonts w:ascii="Calibri"/>
                <w:sz w:val="18"/>
                <w:szCs w:val="18"/>
              </w:rPr>
              <w:t>、支持海康</w:t>
            </w:r>
            <w:r>
              <w:rPr>
                <w:rFonts w:ascii="Calibri"/>
                <w:sz w:val="18"/>
                <w:szCs w:val="18"/>
              </w:rPr>
              <w:t>SDK</w:t>
            </w:r>
            <w:r>
              <w:rPr>
                <w:rFonts w:ascii="Calibri"/>
                <w:sz w:val="18"/>
                <w:szCs w:val="18"/>
              </w:rPr>
              <w:t>和第三方管理平台接入、支持</w:t>
            </w:r>
            <w:r>
              <w:rPr>
                <w:rFonts w:ascii="Calibri"/>
                <w:sz w:val="18"/>
                <w:szCs w:val="18"/>
              </w:rPr>
              <w:t>E</w:t>
            </w:r>
            <w:r>
              <w:rPr>
                <w:rFonts w:ascii="Calibri"/>
                <w:sz w:val="18"/>
                <w:szCs w:val="18"/>
              </w:rPr>
              <w:t>家协议、支持萤石云接入</w:t>
            </w:r>
          </w:p>
        </w:tc>
      </w:tr>
      <w:tr w:rsidR="003420FA" w14:paraId="7A5504CB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5BF85B4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浏览器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F7944E6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IE 10-11, Chrome 57+, Firefox 52+, Safari 12+</w:t>
            </w:r>
          </w:p>
        </w:tc>
      </w:tr>
      <w:tr w:rsidR="003420FA" w14:paraId="39EF7CB1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AA5C666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同时预览视频数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4B90B33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</w:t>
            </w:r>
            <w:r>
              <w:rPr>
                <w:rFonts w:ascii="Calibri"/>
                <w:sz w:val="18"/>
                <w:szCs w:val="18"/>
              </w:rPr>
              <w:t>20</w:t>
            </w:r>
            <w:r>
              <w:rPr>
                <w:rFonts w:ascii="Calibri"/>
                <w:sz w:val="18"/>
                <w:szCs w:val="18"/>
              </w:rPr>
              <w:t>路</w:t>
            </w:r>
          </w:p>
        </w:tc>
      </w:tr>
      <w:tr w:rsidR="003420FA" w14:paraId="30974C9D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38F71FC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用户权限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114A8AA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</w:t>
            </w:r>
            <w:r>
              <w:rPr>
                <w:rFonts w:ascii="Calibri"/>
                <w:sz w:val="18"/>
                <w:szCs w:val="18"/>
              </w:rPr>
              <w:t>32</w:t>
            </w:r>
            <w:r>
              <w:rPr>
                <w:rFonts w:ascii="Calibri"/>
                <w:sz w:val="18"/>
                <w:szCs w:val="18"/>
              </w:rPr>
              <w:t>个用户，分</w:t>
            </w:r>
            <w:r>
              <w:rPr>
                <w:rFonts w:ascii="Calibri"/>
                <w:sz w:val="18"/>
                <w:szCs w:val="18"/>
              </w:rPr>
              <w:t>3</w:t>
            </w:r>
            <w:r>
              <w:rPr>
                <w:rFonts w:ascii="Calibri"/>
                <w:sz w:val="18"/>
                <w:szCs w:val="18"/>
              </w:rPr>
              <w:t>级</w:t>
            </w:r>
            <w:r>
              <w:rPr>
                <w:rFonts w:ascii="Calibri"/>
                <w:sz w:val="18"/>
                <w:szCs w:val="18"/>
              </w:rPr>
              <w:t>:</w:t>
            </w:r>
            <w:r>
              <w:rPr>
                <w:rFonts w:ascii="Calibri"/>
                <w:sz w:val="18"/>
                <w:szCs w:val="18"/>
              </w:rPr>
              <w:t>管理员、操作员和普通用户</w:t>
            </w:r>
          </w:p>
        </w:tc>
      </w:tr>
      <w:tr w:rsidR="003420FA" w14:paraId="202DE50A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762E81F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安全模式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86FB2DE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授权的用户名和密码，以及</w:t>
            </w:r>
            <w:r>
              <w:rPr>
                <w:rFonts w:ascii="Calibri"/>
                <w:sz w:val="18"/>
                <w:szCs w:val="18"/>
              </w:rPr>
              <w:t>MAC</w:t>
            </w:r>
            <w:r>
              <w:rPr>
                <w:rFonts w:ascii="Calibri"/>
                <w:sz w:val="18"/>
                <w:szCs w:val="18"/>
              </w:rPr>
              <w:t>地址绑定；</w:t>
            </w:r>
            <w:r>
              <w:rPr>
                <w:rFonts w:ascii="Calibri"/>
                <w:sz w:val="18"/>
                <w:szCs w:val="18"/>
              </w:rPr>
              <w:t>HTTPS</w:t>
            </w:r>
            <w:r>
              <w:rPr>
                <w:rFonts w:ascii="Calibri"/>
                <w:sz w:val="18"/>
                <w:szCs w:val="18"/>
              </w:rPr>
              <w:t>加密；</w:t>
            </w:r>
            <w:r>
              <w:rPr>
                <w:rFonts w:ascii="Calibri"/>
                <w:sz w:val="18"/>
                <w:szCs w:val="18"/>
              </w:rPr>
              <w:t>IEEE 802.1x</w:t>
            </w:r>
            <w:r>
              <w:rPr>
                <w:rFonts w:ascii="Calibri"/>
                <w:sz w:val="18"/>
                <w:szCs w:val="18"/>
              </w:rPr>
              <w:t>网络访问控制</w:t>
            </w:r>
          </w:p>
        </w:tc>
      </w:tr>
      <w:tr w:rsidR="003420FA" w14:paraId="0BD9D85D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1BB863D0" w14:textId="77777777" w:rsidR="003420FA" w:rsidRDefault="003420FA" w:rsidP="003420FA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接口</w:t>
            </w:r>
          </w:p>
        </w:tc>
      </w:tr>
      <w:tr w:rsidR="003420FA" w14:paraId="0921F016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4E2B4C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电源接口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4DFCF56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DC12V±10%</w:t>
            </w:r>
          </w:p>
        </w:tc>
      </w:tr>
      <w:tr w:rsidR="003420FA" w14:paraId="64B65415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604274C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8648E5D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  <w:r>
              <w:rPr>
                <w:rFonts w:ascii="Calibri"/>
                <w:sz w:val="18"/>
                <w:szCs w:val="18"/>
              </w:rPr>
              <w:t>10M/100M</w:t>
            </w:r>
            <w:r>
              <w:rPr>
                <w:rFonts w:ascii="Calibri"/>
                <w:sz w:val="18"/>
                <w:szCs w:val="18"/>
              </w:rPr>
              <w:t>网络数据</w:t>
            </w:r>
          </w:p>
        </w:tc>
      </w:tr>
      <w:tr w:rsidR="003420FA" w14:paraId="1D69DA80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1C4A2B7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音频输入/输出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FA30E57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</w:t>
            </w:r>
            <w:r>
              <w:rPr>
                <w:rFonts w:ascii="Calibri"/>
                <w:sz w:val="18"/>
                <w:szCs w:val="18"/>
              </w:rPr>
              <w:t>进</w:t>
            </w:r>
            <w:r>
              <w:rPr>
                <w:rFonts w:ascii="Calibri"/>
                <w:sz w:val="18"/>
                <w:szCs w:val="18"/>
              </w:rPr>
              <w:t>1</w:t>
            </w:r>
            <w:r>
              <w:rPr>
                <w:rFonts w:ascii="Calibri"/>
                <w:sz w:val="18"/>
                <w:szCs w:val="18"/>
              </w:rPr>
              <w:t>出</w:t>
            </w:r>
          </w:p>
        </w:tc>
      </w:tr>
      <w:tr w:rsidR="003420FA" w14:paraId="52F8C716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0F03180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报警输入/输出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9A7BC8A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</w:t>
            </w:r>
            <w:r>
              <w:rPr>
                <w:rFonts w:ascii="Calibri"/>
                <w:sz w:val="18"/>
                <w:szCs w:val="18"/>
              </w:rPr>
              <w:t>进</w:t>
            </w:r>
            <w:r>
              <w:rPr>
                <w:rFonts w:ascii="Calibri"/>
                <w:sz w:val="18"/>
                <w:szCs w:val="18"/>
              </w:rPr>
              <w:t>1</w:t>
            </w:r>
            <w:r>
              <w:rPr>
                <w:rFonts w:ascii="Calibri"/>
                <w:sz w:val="18"/>
                <w:szCs w:val="18"/>
              </w:rPr>
              <w:t>出</w:t>
            </w:r>
          </w:p>
        </w:tc>
      </w:tr>
      <w:tr w:rsidR="003420FA" w14:paraId="24D012D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CFA6AE0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CVBS输出接口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DE2E74C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 w:rsidR="003420FA" w14:paraId="32C6A373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D70BAB2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SDI输出接口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8B715A8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 w:rsidR="003420FA" w14:paraId="156B3EF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9794F51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RS485控制接口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DE4966B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3420FA" w14:paraId="16B153EA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E5C71FC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SD卡接口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B8DB6F9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  <w:r>
              <w:rPr>
                <w:rFonts w:ascii="Calibri"/>
                <w:sz w:val="18"/>
                <w:szCs w:val="18"/>
              </w:rPr>
              <w:t>Micro SD/Micro SDHC/Micro SDXC</w:t>
            </w:r>
            <w:r>
              <w:rPr>
                <w:rFonts w:ascii="Calibri"/>
                <w:sz w:val="18"/>
                <w:szCs w:val="18"/>
              </w:rPr>
              <w:t>卡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最大支持</w:t>
            </w:r>
            <w:r>
              <w:rPr>
                <w:rFonts w:ascii="Calibri"/>
                <w:sz w:val="18"/>
                <w:szCs w:val="18"/>
              </w:rPr>
              <w:t>256G</w:t>
            </w:r>
          </w:p>
        </w:tc>
      </w:tr>
      <w:tr w:rsidR="003420FA" w14:paraId="6DF79483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BECE93D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对外接口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ABC8999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36pin FFC (</w:t>
            </w:r>
            <w:r>
              <w:rPr>
                <w:rFonts w:ascii="Calibri"/>
                <w:sz w:val="18"/>
                <w:szCs w:val="18"/>
              </w:rPr>
              <w:t>包括网口、</w:t>
            </w:r>
            <w:r>
              <w:rPr>
                <w:rFonts w:ascii="Calibri"/>
                <w:sz w:val="18"/>
                <w:szCs w:val="18"/>
              </w:rPr>
              <w:t>RS485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RS232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SDHC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Alarm In/Out</w:t>
            </w:r>
            <w:r>
              <w:rPr>
                <w:rFonts w:ascii="Calibri"/>
                <w:sz w:val="18"/>
                <w:szCs w:val="18"/>
              </w:rPr>
              <w:t>、</w:t>
            </w:r>
            <w:r>
              <w:rPr>
                <w:rFonts w:ascii="Calibri"/>
                <w:sz w:val="18"/>
                <w:szCs w:val="18"/>
              </w:rPr>
              <w:t>Line In/Out</w:t>
            </w:r>
            <w:r>
              <w:rPr>
                <w:rFonts w:ascii="Calibri"/>
                <w:sz w:val="18"/>
                <w:szCs w:val="18"/>
              </w:rPr>
              <w:t>、电源</w:t>
            </w:r>
            <w:r>
              <w:rPr>
                <w:rFonts w:ascii="Calibri"/>
                <w:sz w:val="18"/>
                <w:szCs w:val="18"/>
              </w:rPr>
              <w:t>)</w:t>
            </w:r>
          </w:p>
        </w:tc>
      </w:tr>
      <w:tr w:rsidR="003420FA" w14:paraId="12F2EF5A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E094EF0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对外通信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6263603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RS232</w:t>
            </w:r>
            <w:r>
              <w:rPr>
                <w:rFonts w:ascii="Calibri"/>
                <w:sz w:val="18"/>
                <w:szCs w:val="18"/>
              </w:rPr>
              <w:t>接口，</w:t>
            </w:r>
            <w:r>
              <w:rPr>
                <w:rFonts w:ascii="Calibri"/>
                <w:sz w:val="18"/>
                <w:szCs w:val="18"/>
              </w:rPr>
              <w:t>HIKVISION</w:t>
            </w:r>
            <w:r>
              <w:rPr>
                <w:rFonts w:ascii="Calibri"/>
                <w:sz w:val="18"/>
                <w:szCs w:val="18"/>
              </w:rPr>
              <w:t>协议，</w:t>
            </w:r>
            <w:r>
              <w:rPr>
                <w:rFonts w:ascii="Calibri"/>
                <w:sz w:val="18"/>
                <w:szCs w:val="18"/>
              </w:rPr>
              <w:t xml:space="preserve"> RS485</w:t>
            </w:r>
            <w:r>
              <w:rPr>
                <w:rFonts w:ascii="Calibri"/>
                <w:sz w:val="18"/>
                <w:szCs w:val="18"/>
              </w:rPr>
              <w:t>接口，</w:t>
            </w:r>
            <w:proofErr w:type="spellStart"/>
            <w:r>
              <w:rPr>
                <w:rFonts w:ascii="Calibri"/>
                <w:sz w:val="18"/>
                <w:szCs w:val="18"/>
              </w:rPr>
              <w:t>Pelco</w:t>
            </w:r>
            <w:proofErr w:type="spellEnd"/>
            <w:r>
              <w:rPr>
                <w:rFonts w:ascii="Calibri"/>
                <w:sz w:val="18"/>
                <w:szCs w:val="18"/>
              </w:rPr>
              <w:t>协议</w:t>
            </w:r>
          </w:p>
        </w:tc>
      </w:tr>
      <w:tr w:rsidR="003420FA" w14:paraId="65CD1F4A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0CD51682" w14:textId="77777777" w:rsidR="003420FA" w:rsidRDefault="003420FA" w:rsidP="003420FA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 w:rsidR="003420FA" w14:paraId="181BA6D3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9363E37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0FD7FC7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静态</w:t>
            </w:r>
            <w:r>
              <w:rPr>
                <w:rFonts w:ascii="Calibri"/>
                <w:sz w:val="18"/>
                <w:szCs w:val="18"/>
              </w:rPr>
              <w:t>5W</w:t>
            </w:r>
            <w:r>
              <w:rPr>
                <w:rFonts w:ascii="Calibri"/>
                <w:sz w:val="18"/>
                <w:szCs w:val="18"/>
              </w:rPr>
              <w:t>，动态</w:t>
            </w:r>
            <w:r>
              <w:rPr>
                <w:rFonts w:ascii="Calibri"/>
                <w:sz w:val="18"/>
                <w:szCs w:val="18"/>
              </w:rPr>
              <w:t>7W</w:t>
            </w:r>
          </w:p>
        </w:tc>
      </w:tr>
      <w:tr w:rsidR="003420FA" w14:paraId="6CE9866F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7DBA299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F9CAE5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-10</w:t>
            </w:r>
            <w:r>
              <w:rPr>
                <w:rFonts w:hAnsi="微软雅黑" w:hint="eastAsia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~60</w:t>
            </w:r>
            <w:r>
              <w:rPr>
                <w:rFonts w:hAnsi="微软雅黑" w:hint="eastAsia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；湿度小于</w:t>
            </w:r>
            <w:r>
              <w:rPr>
                <w:rFonts w:ascii="Calibri"/>
                <w:sz w:val="18"/>
                <w:szCs w:val="18"/>
              </w:rPr>
              <w:t>90%</w:t>
            </w:r>
          </w:p>
        </w:tc>
      </w:tr>
      <w:tr w:rsidR="003420FA" w14:paraId="684D6AA7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5D748F5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尺寸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16C9ED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65x71x149mm</w:t>
            </w:r>
          </w:p>
        </w:tc>
      </w:tr>
      <w:tr w:rsidR="003420FA" w14:paraId="747FEF2B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D017589" w14:textId="77777777" w:rsidR="003420FA" w:rsidRDefault="003420FA" w:rsidP="003420FA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重量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C07060D" w14:textId="77777777" w:rsidR="003420FA" w:rsidRDefault="003420FA" w:rsidP="003420FA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535g</w:t>
            </w:r>
          </w:p>
        </w:tc>
      </w:tr>
    </w:tbl>
    <w:p w14:paraId="6B074BA4" w14:textId="77777777" w:rsidR="00B828F3" w:rsidRDefault="00B828F3">
      <w:pPr>
        <w:pStyle w:val="10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B828F3" w14:paraId="41AFA1D3" w14:textId="77777777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14:paraId="11EDB8B5" w14:textId="77777777" w:rsidR="00B828F3" w:rsidRDefault="00BF5725"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ascii="黑体" w:eastAsia="黑体" w:hAnsi="黑体" w:cs="Times New Roman" w:hint="eastAsia"/>
                <w:b/>
                <w:sz w:val="28"/>
                <w:szCs w:val="24"/>
              </w:rPr>
              <w:t>订货型号</w:t>
            </w:r>
          </w:p>
          <w:p w14:paraId="67D3C168" w14:textId="4673CE99" w:rsidR="00B828F3" w:rsidRDefault="00BF5725">
            <w:pPr>
              <w:contextualSpacing/>
              <w:textAlignment w:val="center"/>
              <w:rPr>
                <w:rFonts w:ascii="Calibri" w:cs="Times New Roman"/>
                <w:b/>
                <w:sz w:val="28"/>
                <w:szCs w:val="24"/>
              </w:rPr>
            </w:pPr>
            <w:r>
              <w:rPr>
                <w:rFonts w:hAnsi="微软雅黑" w:cs="Times New Roman"/>
                <w:sz w:val="18"/>
                <w:szCs w:val="18"/>
              </w:rPr>
              <w:t>iDS-2ZMN360</w:t>
            </w:r>
            <w:r w:rsidR="003420FA">
              <w:rPr>
                <w:rFonts w:hAnsi="微软雅黑" w:cs="Times New Roman"/>
                <w:sz w:val="18"/>
                <w:szCs w:val="18"/>
              </w:rPr>
              <w:t>9</w:t>
            </w:r>
            <w:r>
              <w:rPr>
                <w:rFonts w:hAnsi="微软雅黑" w:cs="Times New Roman"/>
                <w:sz w:val="18"/>
                <w:szCs w:val="18"/>
              </w:rPr>
              <w:t>S</w:t>
            </w:r>
            <w:r>
              <w:rPr>
                <w:rFonts w:hAnsi="微软雅黑" w:cs="Times New Roman" w:hint="eastAsia"/>
                <w:sz w:val="18"/>
                <w:szCs w:val="18"/>
              </w:rPr>
              <w:t>-HT</w:t>
            </w:r>
          </w:p>
        </w:tc>
      </w:tr>
    </w:tbl>
    <w:p w14:paraId="09DFFCD7" w14:textId="77777777" w:rsidR="00B828F3" w:rsidRDefault="00B828F3"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420"/>
      </w:tblGrid>
      <w:tr w:rsidR="00B828F3" w14:paraId="44E0DC17" w14:textId="77777777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14:paraId="70F367C5" w14:textId="77777777" w:rsidR="00B828F3" w:rsidRDefault="00BF5725"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eastAsia="黑体" w:hAnsi="黑体" w:cs="Times New Roman"/>
                <w:b/>
                <w:sz w:val="28"/>
                <w:szCs w:val="24"/>
              </w:rPr>
            </w:pPr>
            <w:r>
              <w:rPr>
                <w:rFonts w:ascii="黑体" w:eastAsia="黑体" w:hAnsi="黑体" w:cs="Times New Roman" w:hint="eastAsia"/>
                <w:b/>
                <w:sz w:val="28"/>
                <w:szCs w:val="24"/>
              </w:rPr>
              <w:t>外形尺寸</w:t>
            </w:r>
          </w:p>
        </w:tc>
      </w:tr>
      <w:tr w:rsidR="00B828F3" w14:paraId="1446BE9A" w14:textId="77777777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14:paraId="01682B03" w14:textId="77777777" w:rsidR="00B828F3" w:rsidRDefault="00BF5725">
            <w:pPr>
              <w:jc w:val="center"/>
              <w:rPr>
                <w:rFonts w:hAnsi="微软雅黑"/>
              </w:rPr>
            </w:pPr>
            <w:r>
              <w:rPr>
                <w:noProof/>
              </w:rPr>
              <w:drawing>
                <wp:inline distT="0" distB="0" distL="114300" distR="114300" wp14:anchorId="5C2A6019" wp14:editId="60B58CED">
                  <wp:extent cx="3947160" cy="3223260"/>
                  <wp:effectExtent l="0" t="0" r="15240" b="1524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6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C4C65" w14:textId="63C9A73C" w:rsidR="00B828F3" w:rsidRPr="003420FA" w:rsidRDefault="00BF5725" w:rsidP="003420FA">
      <w:pPr>
        <w:rPr>
          <w:rFonts w:hint="eastAsia"/>
        </w:rPr>
        <w:sectPr w:rsidR="00B828F3" w:rsidRPr="003420FA">
          <w:headerReference w:type="default" r:id="rId12"/>
          <w:pgSz w:w="11908" w:h="16842"/>
          <w:pgMar w:top="1599" w:right="851" w:bottom="680" w:left="851" w:header="0" w:footer="680" w:gutter="0"/>
          <w:cols w:space="720"/>
        </w:sectPr>
      </w:pPr>
      <w:r>
        <w:lastRenderedPageBreak/>
        <w:fldChar w:fldCharType="begin"/>
      </w:r>
      <w:r>
        <w:instrText xml:space="preserve"> INCLUDEPICTURE "C:\\Users\\Administrator\\Desktop\\</w:instrText>
      </w:r>
      <w:r>
        <w:instrText>新建文件夹</w:instrText>
      </w:r>
      <w:r>
        <w:instrText xml:space="preserve">\\74524723545" \* MERGEFORMAT \d </w:instrText>
      </w:r>
      <w:r>
        <w:fldChar w:fldCharType="separat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EC44E1" wp14:editId="161B2AFB">
                <wp:simplePos x="0" y="0"/>
                <wp:positionH relativeFrom="page">
                  <wp:posOffset>-55880</wp:posOffset>
                </wp:positionH>
                <wp:positionV relativeFrom="page">
                  <wp:posOffset>-260985</wp:posOffset>
                </wp:positionV>
                <wp:extent cx="7678420" cy="10987405"/>
                <wp:effectExtent l="0" t="0" r="0" b="0"/>
                <wp:wrapNone/>
                <wp:docPr id="3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78420" cy="1098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w14:anchorId="161BFD42" id="图片 5" o:spid="_x0000_s1026" style="position:absolute;left:0;text-align:left;margin-left:-4.4pt;margin-top:-20.55pt;width:604.6pt;height:865.1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" filled="f" stroked="f">
                <o:lock v:ext="edit" aspectratio="t"/>
                <w10:wrap anchorx="page" anchory="page"/>
              </v:rect>
            </w:pict>
          </mc:Fallback>
        </mc:AlternateContent>
      </w:r>
      <w:r>
        <w:fldChar w:fldCharType="end"/>
      </w:r>
      <w:bookmarkStart w:id="4" w:name="d23e8a1310"/>
      <w:bookmarkEnd w:id="4"/>
    </w:p>
    <w:p w14:paraId="776B78C2" w14:textId="77777777" w:rsidR="00B828F3" w:rsidRDefault="00B828F3">
      <w:pPr>
        <w:rPr>
          <w:rFonts w:ascii="宋体" w:eastAsia="宋体" w:cs="Times New Roman" w:hint="eastAsia"/>
          <w:sz w:val="24"/>
          <w:szCs w:val="24"/>
        </w:rPr>
      </w:pPr>
    </w:p>
    <w:sectPr w:rsidR="00B828F3">
      <w:headerReference w:type="default" r:id="rId13"/>
      <w:footerReference w:type="default" r:id="rId14"/>
      <w:pgSz w:w="11908" w:h="16842"/>
      <w:pgMar w:top="1599" w:right="851" w:bottom="680" w:left="851" w:header="0" w:footer="2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B6FFB" w14:textId="77777777" w:rsidR="00BF5725" w:rsidRDefault="00BF5725">
      <w:r>
        <w:separator/>
      </w:r>
    </w:p>
  </w:endnote>
  <w:endnote w:type="continuationSeparator" w:id="0">
    <w:p w14:paraId="72FDA7C2" w14:textId="77777777" w:rsidR="00BF5725" w:rsidRDefault="00BF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1A1D" w14:textId="77777777" w:rsidR="00B828F3" w:rsidRDefault="00BF5725">
    <w:pPr>
      <w:rPr>
        <w:rFonts w:ascii="宋体" w:eastAsia="宋体" w:cs="Calibri"/>
        <w:sz w:val="18"/>
        <w:szCs w:val="32"/>
      </w:rPr>
    </w:pPr>
    <w:r>
      <w:rPr>
        <w:rFonts w:ascii="宋体" w:eastAsia="宋体" w:cs="Calibri"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887B" w14:textId="77777777" w:rsidR="00B828F3" w:rsidRDefault="00B828F3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8EBF0" w14:textId="77777777" w:rsidR="00BF5725" w:rsidRDefault="00BF5725">
      <w:r>
        <w:separator/>
      </w:r>
    </w:p>
  </w:footnote>
  <w:footnote w:type="continuationSeparator" w:id="0">
    <w:p w14:paraId="7C1BC674" w14:textId="77777777" w:rsidR="00BF5725" w:rsidRDefault="00BF5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EA12D" w14:textId="77777777" w:rsidR="00B828F3" w:rsidRDefault="00BF5725">
    <w:r>
      <w:rPr>
        <w:noProof/>
      </w:rPr>
      <w:drawing>
        <wp:anchor distT="0" distB="0" distL="114300" distR="114300" simplePos="0" relativeHeight="251659264" behindDoc="1" locked="0" layoutInCell="0" allowOverlap="1" wp14:anchorId="47805671" wp14:editId="2180F74F">
          <wp:simplePos x="0" y="0"/>
          <wp:positionH relativeFrom="column">
            <wp:posOffset>-539115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CEB3" w14:textId="77777777" w:rsidR="00B828F3" w:rsidRDefault="00BF5725">
    <w:r>
      <w:rPr>
        <w:noProof/>
      </w:rPr>
      <w:drawing>
        <wp:anchor distT="0" distB="0" distL="114300" distR="114300" simplePos="0" relativeHeight="251660288" behindDoc="1" locked="0" layoutInCell="0" allowOverlap="1" wp14:anchorId="6B9C4566" wp14:editId="651F40A1">
          <wp:simplePos x="0" y="0"/>
          <wp:positionH relativeFrom="column">
            <wp:posOffset>-539115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D05A9" w14:textId="77777777" w:rsidR="00B828F3" w:rsidRDefault="00BF5725">
    <w:r>
      <w:rPr>
        <w:noProof/>
      </w:rPr>
      <w:drawing>
        <wp:anchor distT="0" distB="0" distL="114300" distR="114300" simplePos="0" relativeHeight="251661312" behindDoc="1" locked="0" layoutInCell="0" allowOverlap="1" wp14:anchorId="7AFF53F3" wp14:editId="30448DF6">
          <wp:simplePos x="0" y="0"/>
          <wp:positionH relativeFrom="column">
            <wp:posOffset>-539115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7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913F5"/>
    <w:multiLevelType w:val="multilevel"/>
    <w:tmpl w:val="8B6913F5"/>
    <w:lvl w:ilvl="0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7371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hdrShapeDefaults>
    <o:shapedefaults v:ext="edit" spidmax="2050" fill="f">
      <v:fill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28F3"/>
    <w:rsid w:val="003420FA"/>
    <w:rsid w:val="00B828F3"/>
    <w:rsid w:val="00BF5725"/>
    <w:rsid w:val="5327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>
      <v:fill on="f"/>
    </o:shapedefaults>
    <o:shapelayout v:ext="edit">
      <o:idmap v:ext="edit" data="2"/>
    </o:shapelayout>
  </w:shapeDefaults>
  <w:decimalSymbol w:val="."/>
  <w:listSeparator w:val=","/>
  <w14:docId w14:val="0DEA2497"/>
  <w15:docId w15:val="{73E0C062-95AA-4119-B256-F9E61CA5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等线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snapToGrid w:val="0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rPr>
      <w:b/>
    </w:rPr>
  </w:style>
  <w:style w:type="paragraph" w:customStyle="1" w:styleId="para">
    <w:name w:val="par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character" w:customStyle="1" w:styleId="a6">
    <w:name w:val="页眉 字符"/>
    <w:link w:val="a5"/>
    <w:rPr>
      <w:rFonts w:ascii="微软雅黑" w:eastAsia="微软雅黑" w:cs="微软雅黑" w:hint="default"/>
      <w:kern w:val="0"/>
      <w:sz w:val="18"/>
      <w:szCs w:val="18"/>
    </w:rPr>
  </w:style>
  <w:style w:type="character" w:customStyle="1" w:styleId="a4">
    <w:name w:val="页脚 字符"/>
    <w:link w:val="a3"/>
    <w:rPr>
      <w:rFonts w:ascii="微软雅黑" w:eastAsia="微软雅黑" w:cs="微软雅黑" w:hint="default"/>
      <w:kern w:val="0"/>
      <w:sz w:val="18"/>
      <w:szCs w:val="18"/>
    </w:rPr>
  </w:style>
  <w:style w:type="table" w:customStyle="1" w:styleId="5">
    <w:name w:val="网格型5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无间隔1"/>
    <w:link w:val="a9"/>
    <w:rPr>
      <w:sz w:val="22"/>
      <w:szCs w:val="22"/>
    </w:rPr>
  </w:style>
  <w:style w:type="character" w:customStyle="1" w:styleId="a9">
    <w:name w:val="无间隔 字符"/>
    <w:link w:val="1"/>
    <w:rPr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雷秋玥</dc:creator>
  <cp:lastModifiedBy>王 学峰</cp:lastModifiedBy>
  <cp:revision>5</cp:revision>
  <dcterms:created xsi:type="dcterms:W3CDTF">2019-10-23T08:49:00Z</dcterms:created>
  <dcterms:modified xsi:type="dcterms:W3CDTF">2022-06-24T07:05:00Z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74B59363C10A42DF9054BF56A1F1E85D</vt:lpwstr>
  </property>
</Properties>
</file>